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48" w:rsidRPr="00AF0699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7E1348" w:rsidRPr="00AF0699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7E1348" w:rsidRPr="00AF0699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7E1348" w:rsidRPr="00AF0699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7E1348" w:rsidRPr="00AF0699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7E1348" w:rsidRPr="00AF0699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7E1348" w:rsidRPr="00AF0699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7E1348" w:rsidRPr="00AF0699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7E1348" w:rsidRPr="00AF0699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7E1348" w:rsidRPr="00AF0699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7E1348" w:rsidRPr="00AF0699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7E1348" w:rsidRPr="00AF0699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7E1348" w:rsidRPr="00AF0699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7E1348" w:rsidRPr="00AF0699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7E1348" w:rsidRPr="00AF0699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7E1348" w:rsidRPr="00AF0699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7E1348" w:rsidRPr="00AF0699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7E1348" w:rsidRPr="00AF0699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7E1348" w:rsidRPr="00AF0699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7E1348" w:rsidRPr="006A6B15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</w:rPr>
      </w:pPr>
      <w:r w:rsidRPr="006A6B15">
        <w:rPr>
          <w:caps/>
          <w:sz w:val="28"/>
        </w:rPr>
        <w:t>ПРОГРАММа УЧЕБНОЙ ДИСЦИПЛИНЫ</w:t>
      </w:r>
    </w:p>
    <w:p w:rsidR="007E1348" w:rsidRPr="006A6B15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u w:val="single"/>
        </w:rPr>
      </w:pPr>
    </w:p>
    <w:p w:rsidR="007E1348" w:rsidRPr="006A6B15" w:rsidRDefault="003B363B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8"/>
        </w:rPr>
      </w:pPr>
      <w:r w:rsidRPr="006A6B15">
        <w:rPr>
          <w:b/>
          <w:sz w:val="28"/>
        </w:rPr>
        <w:t>ГЕОГРАФИЯ</w:t>
      </w:r>
    </w:p>
    <w:p w:rsidR="007E1348" w:rsidRPr="006A6B15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</w:p>
    <w:p w:rsidR="003B363B" w:rsidRPr="006A6B15" w:rsidRDefault="006A6B15" w:rsidP="003B3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t>Профессия 43.01.09 Повар, кондитер</w:t>
      </w:r>
    </w:p>
    <w:p w:rsidR="007E1348" w:rsidRPr="006A6B15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</w:rPr>
      </w:pPr>
    </w:p>
    <w:p w:rsidR="007E1348" w:rsidRPr="00AF0699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7E1348" w:rsidRPr="00AF0699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F0699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F0699" w:rsidRDefault="007E1348" w:rsidP="00B57F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7E1348" w:rsidRPr="00AF0699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F0699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F0699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F0699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F0699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F0699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F0699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F0699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F0699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F0699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F0699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F0699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019B4" w:rsidRPr="00AF0699" w:rsidRDefault="005019B4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019B4" w:rsidRPr="00AF0699" w:rsidRDefault="005019B4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F0699" w:rsidRDefault="007E1348" w:rsidP="007E134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B57FC6" w:rsidRPr="00AF0699" w:rsidRDefault="00B57FC6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625910" w:rsidRPr="00AF0699" w:rsidRDefault="00625910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B57FC6" w:rsidRDefault="00B57FC6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3B363B" w:rsidRDefault="003B363B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3B363B" w:rsidRDefault="003B363B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3B363B" w:rsidRPr="006A6B15" w:rsidRDefault="003B363B" w:rsidP="006A6B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</w:pPr>
      <w:r w:rsidRPr="006A6B15">
        <w:lastRenderedPageBreak/>
        <w:t>Программа общеобразовательной учебной дисциплины География предназначена для профессиональных образовательных организаций, реализующих программы подготовки квалифицированных рабочих, служащих (ППКРС).</w:t>
      </w:r>
    </w:p>
    <w:p w:rsidR="003B363B" w:rsidRPr="006A6B15" w:rsidRDefault="003B363B" w:rsidP="006A6B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</w:pPr>
      <w:r w:rsidRPr="006A6B15"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</w:t>
      </w:r>
      <w:r w:rsidR="006A6B15">
        <w:t>(</w:t>
      </w:r>
      <w:r w:rsidRPr="006A6B15">
        <w:t>протокол от 28 июня 2016г. №216-з)</w:t>
      </w:r>
    </w:p>
    <w:p w:rsidR="003B363B" w:rsidRPr="006A6B15" w:rsidRDefault="003B363B" w:rsidP="006A6B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</w:pPr>
      <w:r w:rsidRPr="006A6B15">
        <w:t>Программа разработана на основе примерной программы общеобразовательной дисциплины География для профессиональных образовательных организаций, рекомендованной ФГАУ «ФИРО», 2015</w:t>
      </w:r>
      <w:r w:rsidR="006A6B15">
        <w:t xml:space="preserve"> </w:t>
      </w:r>
      <w:r w:rsidRPr="006A6B15">
        <w:t>г.</w:t>
      </w:r>
    </w:p>
    <w:p w:rsidR="003B363B" w:rsidRPr="006A6B15" w:rsidRDefault="003B363B" w:rsidP="006A6B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</w:pPr>
      <w:r w:rsidRPr="006A6B15">
        <w:t>Программа разработана 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Pr="006A6B15">
        <w:t>П</w:t>
      </w:r>
      <w:proofErr w:type="gramEnd"/>
      <w:r w:rsidRPr="006A6B15">
        <w:t xml:space="preserve"> – 97-18) по профессии  СПО: 43.01.09 «Повар, кондитер»</w:t>
      </w:r>
      <w:r w:rsidR="006A6B15">
        <w:t>.</w:t>
      </w:r>
    </w:p>
    <w:p w:rsidR="003B363B" w:rsidRPr="006A6B15" w:rsidRDefault="003B363B" w:rsidP="006A6B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</w:pPr>
    </w:p>
    <w:p w:rsidR="003B363B" w:rsidRPr="006A6B15" w:rsidRDefault="003B363B" w:rsidP="006A6B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8"/>
        <w:jc w:val="both"/>
      </w:pPr>
    </w:p>
    <w:p w:rsidR="003B363B" w:rsidRPr="006A6B15" w:rsidRDefault="003B363B" w:rsidP="006A6B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8"/>
        <w:jc w:val="both"/>
      </w:pPr>
    </w:p>
    <w:p w:rsidR="003B363B" w:rsidRPr="006A6B15" w:rsidRDefault="003B363B" w:rsidP="006A6B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8"/>
        <w:jc w:val="both"/>
      </w:pPr>
    </w:p>
    <w:p w:rsidR="003B363B" w:rsidRPr="006A6B15" w:rsidRDefault="003B363B" w:rsidP="006A6B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6A6B15">
        <w:t>Организация-разработчик: государственное бюджетное профессиональное образовательное учреждение «Златоустовский индустриальный колледж им.</w:t>
      </w:r>
      <w:r w:rsidR="006A6B15">
        <w:t xml:space="preserve"> </w:t>
      </w:r>
      <w:r w:rsidRPr="006A6B15">
        <w:t>П.П.</w:t>
      </w:r>
      <w:r w:rsidR="006A6B15">
        <w:t xml:space="preserve"> </w:t>
      </w:r>
      <w:r w:rsidRPr="006A6B15">
        <w:t>Аносова</w:t>
      </w:r>
    </w:p>
    <w:p w:rsidR="003B363B" w:rsidRPr="006A6B15" w:rsidRDefault="003B363B" w:rsidP="006A6B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3B363B" w:rsidRPr="00D671B3" w:rsidRDefault="003B363B" w:rsidP="003B3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</w:pPr>
    </w:p>
    <w:p w:rsidR="003B363B" w:rsidRPr="00D671B3" w:rsidRDefault="003B363B" w:rsidP="003B3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D671B3">
        <w:t>Разработчик:</w:t>
      </w:r>
      <w:r>
        <w:t xml:space="preserve"> </w:t>
      </w:r>
      <w:proofErr w:type="spellStart"/>
      <w:r w:rsidRPr="00D671B3">
        <w:t>Перлова</w:t>
      </w:r>
      <w:proofErr w:type="spellEnd"/>
      <w:r w:rsidRPr="00D671B3">
        <w:t xml:space="preserve"> Е.А., преподаватель.</w:t>
      </w:r>
    </w:p>
    <w:p w:rsidR="003B363B" w:rsidRPr="00D671B3" w:rsidRDefault="003B363B" w:rsidP="003B363B">
      <w:pPr>
        <w:widowControl w:val="0"/>
        <w:tabs>
          <w:tab w:val="left" w:pos="6420"/>
        </w:tabs>
        <w:suppressAutoHyphens/>
      </w:pPr>
    </w:p>
    <w:p w:rsidR="003B363B" w:rsidRPr="00D671B3" w:rsidRDefault="003B363B" w:rsidP="003B36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B363B" w:rsidRPr="00D671B3" w:rsidRDefault="003B363B" w:rsidP="003B36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16133" w:rsidRPr="00AF0699" w:rsidRDefault="00D16133" w:rsidP="003C4F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  <w:rPr>
          <w:b/>
        </w:rPr>
      </w:pPr>
    </w:p>
    <w:p w:rsidR="00D16133" w:rsidRPr="00AF0699" w:rsidRDefault="00D16133" w:rsidP="003C4F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  <w:rPr>
          <w:b/>
        </w:rPr>
      </w:pPr>
    </w:p>
    <w:p w:rsidR="00D16133" w:rsidRPr="00AF0699" w:rsidRDefault="00D16133" w:rsidP="003C4F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  <w:rPr>
          <w:b/>
        </w:rPr>
      </w:pPr>
    </w:p>
    <w:p w:rsidR="00D16133" w:rsidRPr="00AF0699" w:rsidRDefault="00D16133" w:rsidP="003C4F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  <w:rPr>
          <w:b/>
        </w:rPr>
      </w:pPr>
    </w:p>
    <w:p w:rsidR="00D16133" w:rsidRPr="00AF0699" w:rsidRDefault="00D16133" w:rsidP="003C4F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  <w:rPr>
          <w:b/>
        </w:rPr>
      </w:pPr>
    </w:p>
    <w:p w:rsidR="00D16133" w:rsidRPr="00AF0699" w:rsidRDefault="00D16133" w:rsidP="003C4F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  <w:rPr>
          <w:b/>
        </w:rPr>
      </w:pPr>
    </w:p>
    <w:p w:rsidR="007E1348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AF0699">
        <w:rPr>
          <w:b/>
          <w:caps/>
          <w:u w:val="single"/>
        </w:rPr>
        <w:br w:type="page"/>
      </w:r>
      <w:r w:rsidR="00D16133" w:rsidRPr="00AF0699">
        <w:rPr>
          <w:b/>
          <w:caps/>
        </w:rPr>
        <w:lastRenderedPageBreak/>
        <w:t>АННОТАЦИЯ</w:t>
      </w:r>
    </w:p>
    <w:p w:rsidR="006A6B15" w:rsidRPr="00AF0699" w:rsidRDefault="006A6B15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63B" w:rsidRPr="00FB0C9F" w:rsidRDefault="003B363B" w:rsidP="006A6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FB0C9F">
        <w:rPr>
          <w:b/>
          <w:bCs/>
        </w:rPr>
        <w:t>1.  Область применения программы</w:t>
      </w:r>
    </w:p>
    <w:p w:rsidR="003B363B" w:rsidRPr="00FB0C9F" w:rsidRDefault="003B363B" w:rsidP="006A6B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i/>
        </w:rPr>
      </w:pPr>
      <w:r w:rsidRPr="00FB0C9F">
        <w:t>Программа общеобразовательной учебной дисциплины «География» предназначена для изучения географии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квалифицированных рабочих, служащих по профессии 43.01.09 «Повар, кондитер», в том числе и для обучения студенто</w:t>
      </w:r>
      <w:proofErr w:type="gramStart"/>
      <w:r w:rsidRPr="00FB0C9F">
        <w:t>в-</w:t>
      </w:r>
      <w:proofErr w:type="gramEnd"/>
      <w:r w:rsidRPr="00FB0C9F">
        <w:t xml:space="preserve"> инвалидов и студентов с ОВЗ.</w:t>
      </w:r>
    </w:p>
    <w:p w:rsidR="003B363B" w:rsidRPr="00FB0C9F" w:rsidRDefault="003B363B" w:rsidP="006A6B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3B363B" w:rsidRPr="00FB0C9F" w:rsidRDefault="003B363B" w:rsidP="006A6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>
        <w:rPr>
          <w:b/>
          <w:bCs/>
        </w:rPr>
        <w:t>2.</w:t>
      </w:r>
      <w:r w:rsidRPr="00FB0C9F">
        <w:rPr>
          <w:b/>
          <w:bCs/>
        </w:rPr>
        <w:t xml:space="preserve"> Цели дисциплины – требования к результатам освоения дисциплины:</w:t>
      </w:r>
    </w:p>
    <w:p w:rsidR="003B363B" w:rsidRPr="00FB0C9F" w:rsidRDefault="003B363B" w:rsidP="006A6B15">
      <w:pPr>
        <w:pStyle w:val="a3"/>
        <w:spacing w:after="0" w:line="276" w:lineRule="auto"/>
        <w:ind w:firstLine="709"/>
        <w:jc w:val="both"/>
      </w:pPr>
      <w:r w:rsidRPr="00FB0C9F">
        <w:t xml:space="preserve">Содержание программы учебной дисциплины «География» направлено на достижение следующих </w:t>
      </w:r>
      <w:r w:rsidRPr="00FB0C9F">
        <w:rPr>
          <w:b/>
          <w:bCs/>
        </w:rPr>
        <w:t>целей:</w:t>
      </w:r>
    </w:p>
    <w:p w:rsidR="003B363B" w:rsidRPr="00FB0C9F" w:rsidRDefault="003B363B" w:rsidP="006A6B15">
      <w:pPr>
        <w:pStyle w:val="12"/>
        <w:numPr>
          <w:ilvl w:val="0"/>
          <w:numId w:val="4"/>
        </w:numPr>
        <w:spacing w:line="276" w:lineRule="auto"/>
        <w:ind w:left="567" w:hanging="49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t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</w:t>
      </w:r>
    </w:p>
    <w:p w:rsidR="003B363B" w:rsidRPr="00FB0C9F" w:rsidRDefault="003B363B" w:rsidP="006A6B15">
      <w:pPr>
        <w:pStyle w:val="12"/>
        <w:numPr>
          <w:ilvl w:val="0"/>
          <w:numId w:val="4"/>
        </w:numPr>
        <w:spacing w:line="276" w:lineRule="auto"/>
        <w:ind w:left="567" w:hanging="49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t>геоэкологических</w:t>
      </w:r>
      <w:proofErr w:type="spellEnd"/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процессов и явлений;</w:t>
      </w:r>
    </w:p>
    <w:p w:rsidR="003B363B" w:rsidRPr="00FB0C9F" w:rsidRDefault="003B363B" w:rsidP="006A6B15">
      <w:pPr>
        <w:pStyle w:val="12"/>
        <w:numPr>
          <w:ilvl w:val="0"/>
          <w:numId w:val="4"/>
        </w:numPr>
        <w:spacing w:line="276" w:lineRule="auto"/>
        <w:ind w:left="567" w:hanging="49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t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   стран;</w:t>
      </w:r>
    </w:p>
    <w:p w:rsidR="003B363B" w:rsidRPr="00FB0C9F" w:rsidRDefault="003B363B" w:rsidP="006A6B15">
      <w:pPr>
        <w:pStyle w:val="12"/>
        <w:numPr>
          <w:ilvl w:val="0"/>
          <w:numId w:val="4"/>
        </w:numPr>
        <w:spacing w:line="276" w:lineRule="auto"/>
        <w:ind w:left="567" w:hanging="49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t>воспитание уважения к другим народам и культурам, бережного отношения к окружающей природной среде;</w:t>
      </w:r>
    </w:p>
    <w:p w:rsidR="003B363B" w:rsidRPr="00FB0C9F" w:rsidRDefault="003B363B" w:rsidP="006A6B15">
      <w:pPr>
        <w:pStyle w:val="12"/>
        <w:numPr>
          <w:ilvl w:val="0"/>
          <w:numId w:val="4"/>
        </w:numPr>
        <w:spacing w:line="276" w:lineRule="auto"/>
        <w:ind w:left="567" w:hanging="49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t>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:rsidR="003B363B" w:rsidRPr="00FB0C9F" w:rsidRDefault="003B363B" w:rsidP="006A6B15">
      <w:pPr>
        <w:pStyle w:val="12"/>
        <w:numPr>
          <w:ilvl w:val="0"/>
          <w:numId w:val="4"/>
        </w:numPr>
        <w:spacing w:line="276" w:lineRule="auto"/>
        <w:ind w:left="567" w:hanging="49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 </w:t>
      </w:r>
    </w:p>
    <w:p w:rsidR="003B363B" w:rsidRPr="00FB0C9F" w:rsidRDefault="003B363B" w:rsidP="006A6B15">
      <w:pPr>
        <w:pStyle w:val="12"/>
        <w:numPr>
          <w:ilvl w:val="0"/>
          <w:numId w:val="4"/>
        </w:numPr>
        <w:spacing w:line="276" w:lineRule="auto"/>
        <w:ind w:left="567" w:hanging="49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t>понимание географической специфики крупных регионов   и  стран мира в условиях стремительного развития  международного туризма и отдыха, деловых и образовательных программ, телекоммуникаций и простого общения</w:t>
      </w:r>
    </w:p>
    <w:p w:rsidR="003B363B" w:rsidRPr="00FB0C9F" w:rsidRDefault="003B363B" w:rsidP="006A6B15">
      <w:pPr>
        <w:pStyle w:val="a3"/>
        <w:spacing w:after="0" w:line="276" w:lineRule="auto"/>
        <w:ind w:right="126"/>
        <w:jc w:val="both"/>
      </w:pPr>
    </w:p>
    <w:p w:rsidR="003B363B" w:rsidRPr="00FB0C9F" w:rsidRDefault="003B363B" w:rsidP="006A6B15">
      <w:pPr>
        <w:pStyle w:val="a3"/>
        <w:spacing w:after="0" w:line="276" w:lineRule="auto"/>
        <w:ind w:right="126" w:firstLine="709"/>
        <w:jc w:val="both"/>
      </w:pPr>
      <w:r w:rsidRPr="00FB0C9F">
        <w:t>Освоение содержания учебной дисциплины «География» обеспечивает достижение студентами  следующих</w:t>
      </w:r>
      <w:r>
        <w:t xml:space="preserve"> </w:t>
      </w:r>
      <w:r w:rsidRPr="00FB0C9F">
        <w:rPr>
          <w:b/>
          <w:bCs/>
          <w:w w:val="105"/>
        </w:rPr>
        <w:t>результатов:</w:t>
      </w:r>
    </w:p>
    <w:p w:rsidR="003B363B" w:rsidRPr="003B363B" w:rsidRDefault="003B363B" w:rsidP="006A6B15">
      <w:pPr>
        <w:pStyle w:val="5"/>
        <w:tabs>
          <w:tab w:val="left" w:pos="668"/>
        </w:tabs>
        <w:spacing w:before="0" w:line="276" w:lineRule="auto"/>
        <w:rPr>
          <w:rFonts w:ascii="Times New Roman" w:hAnsi="Times New Roman" w:cs="Times New Roman"/>
          <w:b/>
          <w:i/>
          <w:iCs/>
          <w:color w:val="auto"/>
          <w:w w:val="105"/>
        </w:rPr>
      </w:pPr>
      <w:r w:rsidRPr="003B363B">
        <w:rPr>
          <w:rFonts w:ascii="Times New Roman" w:hAnsi="Times New Roman" w:cs="Times New Roman"/>
          <w:b/>
          <w:color w:val="auto"/>
          <w:w w:val="105"/>
        </w:rPr>
        <w:t>личностных:</w:t>
      </w:r>
    </w:p>
    <w:p w:rsidR="003B363B" w:rsidRPr="00FB0C9F" w:rsidRDefault="003B363B" w:rsidP="006A6B15">
      <w:pPr>
        <w:pStyle w:val="ListParagraph1"/>
        <w:numPr>
          <w:ilvl w:val="1"/>
          <w:numId w:val="3"/>
        </w:numPr>
        <w:spacing w:line="276" w:lineRule="auto"/>
        <w:ind w:left="567" w:right="119" w:hanging="425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t>сформированность ответственного отношения к обучению; готовность и способность студентов к саморазвитию и самообразованию на основе мотивации к обучению и познанию;</w:t>
      </w:r>
    </w:p>
    <w:p w:rsidR="003B363B" w:rsidRPr="00FB0C9F" w:rsidRDefault="003B363B" w:rsidP="006A6B15">
      <w:pPr>
        <w:pStyle w:val="ListParagraph1"/>
        <w:numPr>
          <w:ilvl w:val="1"/>
          <w:numId w:val="3"/>
        </w:numPr>
        <w:spacing w:line="276" w:lineRule="auto"/>
        <w:ind w:left="567" w:right="125" w:hanging="425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t>сформированность целостного мировоззрения, соответствующего современному уровню развития географической науки и общественной    практики;</w:t>
      </w:r>
    </w:p>
    <w:p w:rsidR="003B363B" w:rsidRPr="00FB0C9F" w:rsidRDefault="003B363B" w:rsidP="006A6B15">
      <w:pPr>
        <w:pStyle w:val="ListParagraph1"/>
        <w:numPr>
          <w:ilvl w:val="1"/>
          <w:numId w:val="3"/>
        </w:numPr>
        <w:spacing w:line="276" w:lineRule="auto"/>
        <w:ind w:left="567" w:right="121" w:hanging="425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3B363B" w:rsidRPr="00FB0C9F" w:rsidRDefault="003B363B" w:rsidP="006A6B15">
      <w:pPr>
        <w:pStyle w:val="ListParagraph1"/>
        <w:numPr>
          <w:ilvl w:val="1"/>
          <w:numId w:val="3"/>
        </w:numPr>
        <w:spacing w:line="276" w:lineRule="auto"/>
        <w:ind w:left="567" w:right="126" w:hanging="425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t>сформированность экологического мышления, понимания влияния социально-</w:t>
      </w:r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экономических процессов на состояние природной и социальной среды; приобретение  опыта  эколого-направленной деятельности;</w:t>
      </w:r>
    </w:p>
    <w:p w:rsidR="003B363B" w:rsidRPr="00FB0C9F" w:rsidRDefault="003B363B" w:rsidP="006A6B15">
      <w:pPr>
        <w:pStyle w:val="ListParagraph1"/>
        <w:numPr>
          <w:ilvl w:val="1"/>
          <w:numId w:val="3"/>
        </w:numPr>
        <w:spacing w:line="276" w:lineRule="auto"/>
        <w:ind w:left="567" w:right="121" w:hanging="425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t>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   деятельности;</w:t>
      </w:r>
    </w:p>
    <w:p w:rsidR="003B363B" w:rsidRPr="00FB0C9F" w:rsidRDefault="003B363B" w:rsidP="006A6B15">
      <w:pPr>
        <w:pStyle w:val="ListParagraph1"/>
        <w:numPr>
          <w:ilvl w:val="1"/>
          <w:numId w:val="3"/>
        </w:numPr>
        <w:spacing w:line="276" w:lineRule="auto"/>
        <w:ind w:left="567" w:right="116" w:hanging="425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</w:r>
    </w:p>
    <w:p w:rsidR="003B363B" w:rsidRPr="00FB0C9F" w:rsidRDefault="003B363B" w:rsidP="006A6B15">
      <w:pPr>
        <w:pStyle w:val="ListParagraph1"/>
        <w:numPr>
          <w:ilvl w:val="1"/>
          <w:numId w:val="3"/>
        </w:numPr>
        <w:spacing w:line="276" w:lineRule="auto"/>
        <w:ind w:left="567" w:right="125" w:hanging="425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t>критичность мышления, владение первичными навыками анализа и критичной оценки получаемой информации;</w:t>
      </w:r>
    </w:p>
    <w:p w:rsidR="003B363B" w:rsidRPr="00FB0C9F" w:rsidRDefault="003B363B" w:rsidP="006A6B15">
      <w:pPr>
        <w:pStyle w:val="ListParagraph1"/>
        <w:numPr>
          <w:ilvl w:val="1"/>
          <w:numId w:val="3"/>
        </w:numPr>
        <w:spacing w:line="276" w:lineRule="auto"/>
        <w:ind w:left="567" w:hanging="425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t>креативность мышления, инициативность и находчивость;</w:t>
      </w:r>
    </w:p>
    <w:p w:rsidR="003B363B" w:rsidRPr="00FB0C9F" w:rsidRDefault="003B363B" w:rsidP="006A6B15">
      <w:pPr>
        <w:pStyle w:val="5"/>
        <w:widowControl w:val="0"/>
        <w:tabs>
          <w:tab w:val="left" w:pos="668"/>
        </w:tabs>
        <w:spacing w:before="0" w:line="276" w:lineRule="auto"/>
        <w:rPr>
          <w:rFonts w:ascii="Times New Roman" w:hAnsi="Times New Roman" w:cs="Times New Roman"/>
          <w:i/>
          <w:iCs/>
        </w:rPr>
      </w:pPr>
      <w:r w:rsidRPr="003B363B">
        <w:rPr>
          <w:rFonts w:ascii="Times New Roman" w:hAnsi="Times New Roman" w:cs="Times New Roman"/>
          <w:b/>
          <w:color w:val="auto"/>
        </w:rPr>
        <w:t>метапредметных</w:t>
      </w:r>
      <w:r w:rsidRPr="00FB0C9F">
        <w:rPr>
          <w:rFonts w:ascii="Times New Roman" w:hAnsi="Times New Roman" w:cs="Times New Roman"/>
        </w:rPr>
        <w:t>:</w:t>
      </w:r>
    </w:p>
    <w:p w:rsidR="003B363B" w:rsidRPr="00FB0C9F" w:rsidRDefault="003B363B" w:rsidP="006A6B15">
      <w:pPr>
        <w:pStyle w:val="ListParagraph1"/>
        <w:numPr>
          <w:ilvl w:val="1"/>
          <w:numId w:val="3"/>
        </w:numPr>
        <w:spacing w:line="276" w:lineRule="auto"/>
        <w:ind w:left="567" w:right="117" w:hanging="425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t>владение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применению  различных  методов познания;</w:t>
      </w:r>
    </w:p>
    <w:p w:rsidR="003B363B" w:rsidRPr="00FB0C9F" w:rsidRDefault="003B363B" w:rsidP="006A6B15">
      <w:pPr>
        <w:pStyle w:val="ListParagraph1"/>
        <w:numPr>
          <w:ilvl w:val="1"/>
          <w:numId w:val="3"/>
        </w:numPr>
        <w:spacing w:line="276" w:lineRule="auto"/>
        <w:ind w:left="567" w:right="119" w:hanging="425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t>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</w:r>
    </w:p>
    <w:p w:rsidR="003B363B" w:rsidRPr="00FB0C9F" w:rsidRDefault="003B363B" w:rsidP="006A6B15">
      <w:pPr>
        <w:pStyle w:val="ListParagraph1"/>
        <w:numPr>
          <w:ilvl w:val="1"/>
          <w:numId w:val="3"/>
        </w:numPr>
        <w:spacing w:line="276" w:lineRule="auto"/>
        <w:ind w:left="567" w:right="127" w:hanging="425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t>умение самостоятельно оценивать и принимать решения, определяющие стратегию поведения, с учетом гражданских и нравственных    ценностей;</w:t>
      </w:r>
    </w:p>
    <w:p w:rsidR="003B363B" w:rsidRPr="00FB0C9F" w:rsidRDefault="003B363B" w:rsidP="006A6B15">
      <w:pPr>
        <w:pStyle w:val="ListParagraph1"/>
        <w:numPr>
          <w:ilvl w:val="1"/>
          <w:numId w:val="3"/>
        </w:numPr>
        <w:spacing w:line="276" w:lineRule="auto"/>
        <w:ind w:left="567" w:right="124" w:hanging="425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 критериев;</w:t>
      </w:r>
    </w:p>
    <w:p w:rsidR="003B363B" w:rsidRPr="00FB0C9F" w:rsidRDefault="003B363B" w:rsidP="006A6B15">
      <w:pPr>
        <w:pStyle w:val="ListParagraph1"/>
        <w:numPr>
          <w:ilvl w:val="1"/>
          <w:numId w:val="3"/>
        </w:numPr>
        <w:spacing w:line="276" w:lineRule="auto"/>
        <w:ind w:left="567" w:right="117" w:hanging="425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t>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:rsidR="003B363B" w:rsidRPr="00FB0C9F" w:rsidRDefault="003B363B" w:rsidP="006A6B15">
      <w:pPr>
        <w:pStyle w:val="ListParagraph1"/>
        <w:numPr>
          <w:ilvl w:val="1"/>
          <w:numId w:val="3"/>
        </w:numPr>
        <w:spacing w:line="276" w:lineRule="auto"/>
        <w:ind w:left="567" w:right="121" w:hanging="425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представление о необходимости овладения географическими знаниями с целью </w:t>
      </w:r>
      <w:proofErr w:type="gramStart"/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t>формирования адекватного понимания особенностей развития современного мира</w:t>
      </w:r>
      <w:proofErr w:type="gramEnd"/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t>;</w:t>
      </w:r>
    </w:p>
    <w:p w:rsidR="003B363B" w:rsidRPr="00FB0C9F" w:rsidRDefault="003B363B" w:rsidP="006A6B15">
      <w:pPr>
        <w:pStyle w:val="ListParagraph1"/>
        <w:numPr>
          <w:ilvl w:val="1"/>
          <w:numId w:val="3"/>
        </w:numPr>
        <w:spacing w:line="276" w:lineRule="auto"/>
        <w:ind w:left="567" w:right="119" w:hanging="425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t>понимание места и роли географии в системе наук; представление об обширных междисциплинарных связях географии;</w:t>
      </w:r>
    </w:p>
    <w:p w:rsidR="003B363B" w:rsidRPr="003B363B" w:rsidRDefault="003B363B" w:rsidP="006A6B15">
      <w:pPr>
        <w:pStyle w:val="5"/>
        <w:widowControl w:val="0"/>
        <w:tabs>
          <w:tab w:val="left" w:pos="668"/>
        </w:tabs>
        <w:spacing w:before="0" w:line="276" w:lineRule="auto"/>
        <w:rPr>
          <w:rFonts w:ascii="Times New Roman" w:hAnsi="Times New Roman" w:cs="Times New Roman"/>
          <w:b/>
          <w:i/>
          <w:iCs/>
          <w:color w:val="auto"/>
          <w:w w:val="105"/>
        </w:rPr>
      </w:pPr>
      <w:r w:rsidRPr="003B363B">
        <w:rPr>
          <w:rFonts w:ascii="Times New Roman" w:hAnsi="Times New Roman" w:cs="Times New Roman"/>
          <w:b/>
          <w:color w:val="auto"/>
          <w:w w:val="105"/>
        </w:rPr>
        <w:t>предметных:</w:t>
      </w:r>
    </w:p>
    <w:p w:rsidR="003B363B" w:rsidRPr="00FB0C9F" w:rsidRDefault="003B363B" w:rsidP="006A6B15">
      <w:pPr>
        <w:pStyle w:val="ListParagraph1"/>
        <w:numPr>
          <w:ilvl w:val="1"/>
          <w:numId w:val="3"/>
        </w:numPr>
        <w:tabs>
          <w:tab w:val="left" w:pos="567"/>
        </w:tabs>
        <w:spacing w:line="276" w:lineRule="auto"/>
        <w:ind w:left="567" w:right="119" w:hanging="425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t>владение представлениями о современной географической науке, ее участии в решении важнейших проблем   человечества;</w:t>
      </w:r>
    </w:p>
    <w:p w:rsidR="003B363B" w:rsidRDefault="003B363B" w:rsidP="006A6B15">
      <w:pPr>
        <w:pStyle w:val="ListParagraph1"/>
        <w:numPr>
          <w:ilvl w:val="1"/>
          <w:numId w:val="3"/>
        </w:numPr>
        <w:tabs>
          <w:tab w:val="left" w:pos="567"/>
        </w:tabs>
        <w:spacing w:line="276" w:lineRule="auto"/>
        <w:ind w:left="567" w:right="121" w:hanging="425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t>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:rsidR="003B363B" w:rsidRPr="00FB0C9F" w:rsidRDefault="003B363B" w:rsidP="006A6B15">
      <w:pPr>
        <w:pStyle w:val="ListParagraph1"/>
        <w:numPr>
          <w:ilvl w:val="1"/>
          <w:numId w:val="3"/>
        </w:numPr>
        <w:tabs>
          <w:tab w:val="left" w:pos="567"/>
        </w:tabs>
        <w:spacing w:line="276" w:lineRule="auto"/>
        <w:ind w:left="567" w:right="121" w:hanging="425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t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</w:r>
    </w:p>
    <w:p w:rsidR="003B363B" w:rsidRPr="00FB0C9F" w:rsidRDefault="003B363B" w:rsidP="006A6B15">
      <w:pPr>
        <w:pStyle w:val="ListParagraph1"/>
        <w:numPr>
          <w:ilvl w:val="1"/>
          <w:numId w:val="3"/>
        </w:numPr>
        <w:tabs>
          <w:tab w:val="left" w:pos="567"/>
        </w:tabs>
        <w:spacing w:line="276" w:lineRule="auto"/>
        <w:ind w:left="567" w:right="121" w:hanging="425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t>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:rsidR="003B363B" w:rsidRPr="00FB0C9F" w:rsidRDefault="003B363B" w:rsidP="006A6B15">
      <w:pPr>
        <w:pStyle w:val="ListParagraph1"/>
        <w:numPr>
          <w:ilvl w:val="1"/>
          <w:numId w:val="3"/>
        </w:numPr>
        <w:tabs>
          <w:tab w:val="left" w:pos="567"/>
        </w:tabs>
        <w:spacing w:line="276" w:lineRule="auto"/>
        <w:ind w:left="567" w:right="121" w:hanging="425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t>владение умениями использовать карты разного содержания для выявления закономерностей и тенденций, получения нового географического знания о пр</w:t>
      </w:r>
      <w:proofErr w:type="gramStart"/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t>и-</w:t>
      </w:r>
      <w:proofErr w:type="gramEnd"/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родных  социально-экономических  и экологических  процессах  и явлениях;</w:t>
      </w:r>
    </w:p>
    <w:p w:rsidR="003B363B" w:rsidRPr="00FB0C9F" w:rsidRDefault="003B363B" w:rsidP="006A6B15">
      <w:pPr>
        <w:pStyle w:val="ListParagraph1"/>
        <w:numPr>
          <w:ilvl w:val="1"/>
          <w:numId w:val="3"/>
        </w:numPr>
        <w:tabs>
          <w:tab w:val="left" w:pos="567"/>
        </w:tabs>
        <w:spacing w:line="276" w:lineRule="auto"/>
        <w:ind w:left="567" w:right="123" w:hanging="425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t>владение умениями географического анализа и интерпретации разнообразной информации;</w:t>
      </w:r>
    </w:p>
    <w:p w:rsidR="003B363B" w:rsidRPr="00FB0C9F" w:rsidRDefault="003B363B" w:rsidP="006A6B15">
      <w:pPr>
        <w:pStyle w:val="ListParagraph1"/>
        <w:numPr>
          <w:ilvl w:val="1"/>
          <w:numId w:val="3"/>
        </w:numPr>
        <w:tabs>
          <w:tab w:val="left" w:pos="567"/>
        </w:tabs>
        <w:spacing w:line="276" w:lineRule="auto"/>
        <w:ind w:left="567" w:right="121" w:hanging="425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</w:t>
      </w:r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окружающей среды, адаптации к изменению ее    условий;</w:t>
      </w:r>
    </w:p>
    <w:p w:rsidR="003B363B" w:rsidRPr="00FB0C9F" w:rsidRDefault="003B363B" w:rsidP="006A6B15">
      <w:pPr>
        <w:pStyle w:val="ListParagraph1"/>
        <w:numPr>
          <w:ilvl w:val="1"/>
          <w:numId w:val="3"/>
        </w:numPr>
        <w:tabs>
          <w:tab w:val="left" w:pos="567"/>
        </w:tabs>
        <w:spacing w:line="276" w:lineRule="auto"/>
        <w:ind w:left="567" w:right="117" w:hanging="425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B0C9F">
        <w:rPr>
          <w:rFonts w:ascii="Times New Roman" w:hAnsi="Times New Roman" w:cs="Times New Roman"/>
          <w:sz w:val="24"/>
          <w:szCs w:val="24"/>
          <w:lang w:val="ru-RU" w:eastAsia="ru-RU"/>
        </w:rPr>
        <w:t>сформированность представлений и знаний об основных проблемах взаимодействия природы и общества, природных и социально-экономических аспектах  экологических проблем.</w:t>
      </w:r>
    </w:p>
    <w:p w:rsidR="003B363B" w:rsidRPr="00FB0C9F" w:rsidRDefault="003B363B" w:rsidP="006A6B15">
      <w:pPr>
        <w:pStyle w:val="12"/>
        <w:tabs>
          <w:tab w:val="left" w:pos="668"/>
        </w:tabs>
        <w:spacing w:line="276" w:lineRule="auto"/>
        <w:ind w:left="667" w:right="121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645F32" w:rsidRPr="00AF0699" w:rsidRDefault="00645F32" w:rsidP="006A6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/>
        <w:jc w:val="both"/>
        <w:rPr>
          <w:b/>
        </w:rPr>
      </w:pPr>
      <w:r w:rsidRPr="00AF0699">
        <w:rPr>
          <w:b/>
        </w:rPr>
        <w:t>3. Объем учебной дисциплины и виды учебной работы</w:t>
      </w:r>
    </w:p>
    <w:p w:rsidR="003B363B" w:rsidRPr="00FB0C9F" w:rsidRDefault="003B363B" w:rsidP="003B363B">
      <w:pPr>
        <w:tabs>
          <w:tab w:val="left" w:pos="5355"/>
        </w:tabs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904"/>
        <w:gridCol w:w="1215"/>
      </w:tblGrid>
      <w:tr w:rsidR="003B363B" w:rsidRPr="00FB0C9F" w:rsidTr="008F2333">
        <w:trPr>
          <w:trHeight w:val="215"/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B363B" w:rsidRPr="00FB0C9F" w:rsidRDefault="003B363B" w:rsidP="008F2333">
            <w:pPr>
              <w:snapToGrid w:val="0"/>
              <w:spacing w:after="120"/>
              <w:jc w:val="center"/>
              <w:rPr>
                <w:b/>
                <w:bCs/>
              </w:rPr>
            </w:pPr>
            <w:r w:rsidRPr="00FB0C9F">
              <w:rPr>
                <w:b/>
                <w:bCs/>
              </w:rPr>
              <w:t>Вид учебной работы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3B" w:rsidRPr="00FB0C9F" w:rsidRDefault="003B363B" w:rsidP="008F2333">
            <w:pPr>
              <w:snapToGrid w:val="0"/>
              <w:spacing w:after="120"/>
              <w:jc w:val="center"/>
              <w:rPr>
                <w:b/>
                <w:bCs/>
                <w:i/>
                <w:iCs/>
              </w:rPr>
            </w:pPr>
            <w:r w:rsidRPr="00FB0C9F">
              <w:rPr>
                <w:b/>
                <w:bCs/>
                <w:i/>
                <w:iCs/>
              </w:rPr>
              <w:t>Объем часов</w:t>
            </w:r>
          </w:p>
        </w:tc>
      </w:tr>
      <w:tr w:rsidR="003B363B" w:rsidRPr="00FB0C9F" w:rsidTr="008F2333">
        <w:trPr>
          <w:trHeight w:val="285"/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363B" w:rsidRPr="00FB0C9F" w:rsidRDefault="003B363B" w:rsidP="008F2333">
            <w:pPr>
              <w:snapToGrid w:val="0"/>
              <w:spacing w:after="120"/>
              <w:rPr>
                <w:b/>
                <w:bCs/>
              </w:rPr>
            </w:pPr>
            <w:r w:rsidRPr="00FB0C9F">
              <w:rPr>
                <w:b/>
                <w:bCs/>
              </w:rPr>
              <w:t>Максимальная учебная нагрузка (всего)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3B" w:rsidRPr="00FB0C9F" w:rsidRDefault="003B363B" w:rsidP="008F2333">
            <w:pPr>
              <w:snapToGrid w:val="0"/>
              <w:spacing w:after="120"/>
              <w:jc w:val="center"/>
              <w:rPr>
                <w:b/>
                <w:bCs/>
              </w:rPr>
            </w:pPr>
            <w:r w:rsidRPr="00FB0C9F">
              <w:rPr>
                <w:b/>
                <w:bCs/>
              </w:rPr>
              <w:t>106</w:t>
            </w:r>
          </w:p>
        </w:tc>
      </w:tr>
      <w:tr w:rsidR="003B363B" w:rsidRPr="00FB0C9F" w:rsidTr="008F2333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363B" w:rsidRPr="00FB0C9F" w:rsidRDefault="003B363B" w:rsidP="008F2333">
            <w:pPr>
              <w:snapToGrid w:val="0"/>
              <w:spacing w:after="120"/>
              <w:jc w:val="both"/>
              <w:rPr>
                <w:b/>
                <w:bCs/>
              </w:rPr>
            </w:pPr>
            <w:r w:rsidRPr="00FB0C9F">
              <w:rPr>
                <w:b/>
                <w:bCs/>
              </w:rPr>
              <w:t xml:space="preserve">Обязательная аудиторная учебная нагрузка (всего)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3B" w:rsidRPr="00FB0C9F" w:rsidRDefault="003B363B" w:rsidP="008F2333">
            <w:pPr>
              <w:snapToGrid w:val="0"/>
              <w:spacing w:after="120"/>
              <w:jc w:val="center"/>
              <w:rPr>
                <w:b/>
                <w:bCs/>
              </w:rPr>
            </w:pPr>
            <w:r w:rsidRPr="00FB0C9F">
              <w:rPr>
                <w:b/>
                <w:bCs/>
              </w:rPr>
              <w:t>106</w:t>
            </w:r>
          </w:p>
        </w:tc>
      </w:tr>
      <w:tr w:rsidR="003B363B" w:rsidRPr="00FB0C9F" w:rsidTr="008F2333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363B" w:rsidRPr="00FB0C9F" w:rsidRDefault="003B363B" w:rsidP="008F2333">
            <w:pPr>
              <w:snapToGrid w:val="0"/>
              <w:spacing w:after="120"/>
              <w:jc w:val="both"/>
            </w:pPr>
            <w:r w:rsidRPr="00FB0C9F">
              <w:t>в том числе: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3B" w:rsidRPr="00FB0C9F" w:rsidRDefault="003B363B" w:rsidP="008F2333">
            <w:pPr>
              <w:snapToGrid w:val="0"/>
              <w:spacing w:after="120"/>
              <w:jc w:val="center"/>
            </w:pPr>
          </w:p>
        </w:tc>
      </w:tr>
      <w:tr w:rsidR="003B363B" w:rsidRPr="00FB0C9F" w:rsidTr="008F2333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363B" w:rsidRPr="00FB0C9F" w:rsidRDefault="003B363B" w:rsidP="008F2333">
            <w:pPr>
              <w:snapToGrid w:val="0"/>
              <w:spacing w:after="120"/>
              <w:jc w:val="both"/>
            </w:pPr>
            <w:r w:rsidRPr="00FB0C9F">
              <w:t xml:space="preserve">     лабораторные занятия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3B" w:rsidRPr="00FB0C9F" w:rsidRDefault="003B363B" w:rsidP="008F2333">
            <w:pPr>
              <w:snapToGrid w:val="0"/>
              <w:spacing w:after="120"/>
              <w:jc w:val="center"/>
            </w:pPr>
            <w:r>
              <w:t>-</w:t>
            </w:r>
          </w:p>
        </w:tc>
      </w:tr>
      <w:tr w:rsidR="003B363B" w:rsidRPr="00FB0C9F" w:rsidTr="008F2333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363B" w:rsidRPr="00FB0C9F" w:rsidRDefault="003B363B" w:rsidP="008F2333">
            <w:pPr>
              <w:snapToGrid w:val="0"/>
              <w:spacing w:after="120"/>
              <w:jc w:val="both"/>
            </w:pPr>
            <w:r w:rsidRPr="00FB0C9F">
              <w:t xml:space="preserve">     практические занятия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3B" w:rsidRPr="00FB0C9F" w:rsidRDefault="003B363B" w:rsidP="008F2333">
            <w:pPr>
              <w:snapToGrid w:val="0"/>
              <w:spacing w:after="120"/>
              <w:jc w:val="center"/>
            </w:pPr>
            <w:r w:rsidRPr="00FB0C9F">
              <w:t>52</w:t>
            </w:r>
          </w:p>
        </w:tc>
      </w:tr>
      <w:tr w:rsidR="003B363B" w:rsidRPr="00FB0C9F" w:rsidTr="008F2333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363B" w:rsidRPr="00FB0C9F" w:rsidRDefault="003B363B" w:rsidP="008F2333">
            <w:pPr>
              <w:snapToGrid w:val="0"/>
              <w:spacing w:after="120"/>
              <w:jc w:val="both"/>
            </w:pPr>
            <w:r w:rsidRPr="00FB0C9F">
              <w:t xml:space="preserve">     контрольные работы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3B" w:rsidRPr="00FB0C9F" w:rsidRDefault="003B363B" w:rsidP="008F2333">
            <w:pPr>
              <w:snapToGrid w:val="0"/>
              <w:spacing w:after="120"/>
              <w:jc w:val="center"/>
            </w:pPr>
            <w:r w:rsidRPr="00FB0C9F">
              <w:t>2</w:t>
            </w:r>
          </w:p>
        </w:tc>
      </w:tr>
      <w:tr w:rsidR="003B363B" w:rsidRPr="00FB0C9F" w:rsidTr="008F2333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363B" w:rsidRPr="00FB0C9F" w:rsidRDefault="003B363B" w:rsidP="008F2333">
            <w:pPr>
              <w:snapToGrid w:val="0"/>
              <w:spacing w:after="120"/>
              <w:jc w:val="both"/>
            </w:pPr>
            <w:r w:rsidRPr="00FB0C9F">
              <w:rPr>
                <w:b/>
                <w:bCs/>
              </w:rPr>
              <w:t>Самостоятельная работа обучающегося (всего)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3B" w:rsidRPr="00FB0C9F" w:rsidRDefault="003B363B" w:rsidP="008F2333">
            <w:pPr>
              <w:snapToGrid w:val="0"/>
              <w:spacing w:after="120"/>
              <w:jc w:val="center"/>
            </w:pPr>
            <w:r>
              <w:t>-</w:t>
            </w:r>
          </w:p>
        </w:tc>
      </w:tr>
      <w:tr w:rsidR="003B363B" w:rsidRPr="00FB0C9F" w:rsidTr="008F2333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363B" w:rsidRPr="00FB0C9F" w:rsidRDefault="003B363B" w:rsidP="008F2333">
            <w:pPr>
              <w:jc w:val="both"/>
            </w:pPr>
            <w:r w:rsidRPr="00FB0C9F">
              <w:t>Индивидуальные консультации для студентов инвалидов или студентов с ОВЗ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3B" w:rsidRPr="00FB0C9F" w:rsidRDefault="003B363B" w:rsidP="008F2333">
            <w:pPr>
              <w:jc w:val="center"/>
            </w:pPr>
            <w:r w:rsidRPr="00FB0C9F">
              <w:t>5</w:t>
            </w:r>
          </w:p>
        </w:tc>
      </w:tr>
      <w:tr w:rsidR="003B363B" w:rsidRPr="00FB0C9F" w:rsidTr="008F2333">
        <w:trPr>
          <w:jc w:val="center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363B" w:rsidRPr="00FB0C9F" w:rsidRDefault="003B363B" w:rsidP="008F2333">
            <w:pPr>
              <w:snapToGrid w:val="0"/>
              <w:spacing w:after="120"/>
              <w:jc w:val="both"/>
            </w:pPr>
            <w:r w:rsidRPr="00FB0C9F">
              <w:t xml:space="preserve">Итоговая аттестация в форме </w:t>
            </w:r>
            <w:r w:rsidRPr="00FB0C9F">
              <w:rPr>
                <w:i/>
                <w:iCs/>
              </w:rPr>
              <w:t>зачета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3B" w:rsidRPr="00FB0C9F" w:rsidRDefault="003B363B" w:rsidP="008F2333">
            <w:pPr>
              <w:snapToGrid w:val="0"/>
              <w:spacing w:after="120"/>
              <w:jc w:val="center"/>
            </w:pPr>
          </w:p>
        </w:tc>
      </w:tr>
    </w:tbl>
    <w:p w:rsidR="008D3E80" w:rsidRDefault="008D3E80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D16133" w:rsidRPr="00AF0699" w:rsidRDefault="00D16133" w:rsidP="00D16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E1348" w:rsidRPr="00AF0699" w:rsidRDefault="00D16133" w:rsidP="006A6B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</w:rPr>
      </w:pPr>
      <w:r w:rsidRPr="00AF0699">
        <w:rPr>
          <w:b/>
        </w:rPr>
        <w:t>4.</w:t>
      </w:r>
      <w:r w:rsidR="007E1348" w:rsidRPr="00AF0699">
        <w:rPr>
          <w:b/>
        </w:rPr>
        <w:t xml:space="preserve"> Информационное обеспечение обучения</w:t>
      </w:r>
    </w:p>
    <w:p w:rsidR="006A6B15" w:rsidRDefault="006A6B15" w:rsidP="006A6B15">
      <w:pPr>
        <w:spacing w:line="276" w:lineRule="auto"/>
        <w:jc w:val="both"/>
        <w:rPr>
          <w:u w:val="single"/>
        </w:rPr>
      </w:pPr>
    </w:p>
    <w:p w:rsidR="00645F32" w:rsidRPr="00645F32" w:rsidRDefault="00645F32" w:rsidP="006A6B15">
      <w:pPr>
        <w:spacing w:line="276" w:lineRule="auto"/>
        <w:jc w:val="both"/>
        <w:rPr>
          <w:u w:val="single"/>
        </w:rPr>
      </w:pPr>
      <w:r w:rsidRPr="00645F32">
        <w:rPr>
          <w:u w:val="single"/>
        </w:rPr>
        <w:t>Основные источники:</w:t>
      </w:r>
    </w:p>
    <w:p w:rsidR="00645F32" w:rsidRPr="00FB0C9F" w:rsidRDefault="00645F32" w:rsidP="006A6B15">
      <w:pPr>
        <w:widowControl w:val="0"/>
        <w:spacing w:line="276" w:lineRule="auto"/>
        <w:jc w:val="both"/>
        <w:rPr>
          <w:lang w:eastAsia="en-US"/>
        </w:rPr>
      </w:pPr>
      <w:r w:rsidRPr="00FB0C9F">
        <w:rPr>
          <w:lang w:eastAsia="en-US"/>
        </w:rPr>
        <w:t>Баранчиков</w:t>
      </w:r>
      <w:r w:rsidR="006A6B15">
        <w:rPr>
          <w:lang w:eastAsia="en-US"/>
        </w:rPr>
        <w:t>,</w:t>
      </w:r>
      <w:r w:rsidRPr="00FB0C9F">
        <w:rPr>
          <w:lang w:eastAsia="en-US"/>
        </w:rPr>
        <w:t xml:space="preserve"> Е.В. География</w:t>
      </w:r>
      <w:r>
        <w:rPr>
          <w:lang w:eastAsia="en-US"/>
        </w:rPr>
        <w:t xml:space="preserve">: </w:t>
      </w:r>
      <w:proofErr w:type="spellStart"/>
      <w:r>
        <w:rPr>
          <w:lang w:eastAsia="en-US"/>
        </w:rPr>
        <w:t>учеб</w:t>
      </w:r>
      <w:proofErr w:type="gramStart"/>
      <w:r w:rsidRPr="00FB0C9F">
        <w:rPr>
          <w:lang w:eastAsia="en-US"/>
        </w:rPr>
        <w:t>.</w:t>
      </w:r>
      <w:r>
        <w:rPr>
          <w:lang w:eastAsia="en-US"/>
        </w:rPr>
        <w:t>д</w:t>
      </w:r>
      <w:proofErr w:type="gramEnd"/>
      <w:r>
        <w:rPr>
          <w:lang w:eastAsia="en-US"/>
        </w:rPr>
        <w:t>ля</w:t>
      </w:r>
      <w:proofErr w:type="spellEnd"/>
      <w:r>
        <w:rPr>
          <w:lang w:eastAsia="en-US"/>
        </w:rPr>
        <w:t xml:space="preserve"> студ. учреждений сред. проф. образования, 2-е изд., стер.</w:t>
      </w:r>
      <w:r w:rsidRPr="00FB0C9F">
        <w:rPr>
          <w:lang w:eastAsia="en-US"/>
        </w:rPr>
        <w:t xml:space="preserve"> – М</w:t>
      </w:r>
      <w:r>
        <w:rPr>
          <w:lang w:eastAsia="en-US"/>
        </w:rPr>
        <w:t>.</w:t>
      </w:r>
      <w:r w:rsidRPr="00FB0C9F">
        <w:rPr>
          <w:lang w:eastAsia="en-US"/>
        </w:rPr>
        <w:t xml:space="preserve">:  </w:t>
      </w:r>
      <w:r>
        <w:rPr>
          <w:lang w:eastAsia="en-US"/>
        </w:rPr>
        <w:t>Издательский центр</w:t>
      </w:r>
      <w:r w:rsidRPr="00FB0C9F">
        <w:rPr>
          <w:lang w:eastAsia="en-US"/>
        </w:rPr>
        <w:t xml:space="preserve"> «Академия», 2016 – 320 с</w:t>
      </w:r>
      <w:r>
        <w:rPr>
          <w:lang w:eastAsia="en-US"/>
        </w:rPr>
        <w:t>.</w:t>
      </w:r>
    </w:p>
    <w:p w:rsidR="006A6B15" w:rsidRDefault="006A6B15" w:rsidP="006A6B15">
      <w:pPr>
        <w:spacing w:line="276" w:lineRule="auto"/>
        <w:jc w:val="both"/>
        <w:rPr>
          <w:u w:val="single"/>
        </w:rPr>
      </w:pPr>
    </w:p>
    <w:p w:rsidR="00645F32" w:rsidRPr="00645F32" w:rsidRDefault="00645F32" w:rsidP="006A6B15">
      <w:pPr>
        <w:spacing w:line="276" w:lineRule="auto"/>
        <w:jc w:val="both"/>
        <w:rPr>
          <w:u w:val="single"/>
        </w:rPr>
      </w:pPr>
      <w:r w:rsidRPr="00645F32">
        <w:rPr>
          <w:u w:val="single"/>
        </w:rPr>
        <w:t>Дополнительные источники:</w:t>
      </w:r>
    </w:p>
    <w:p w:rsidR="00645F32" w:rsidRDefault="00645F32" w:rsidP="006A6B15">
      <w:pPr>
        <w:spacing w:line="276" w:lineRule="auto"/>
        <w:jc w:val="both"/>
        <w:rPr>
          <w:w w:val="115"/>
        </w:rPr>
      </w:pPr>
      <w:proofErr w:type="spellStart"/>
      <w:r>
        <w:rPr>
          <w:w w:val="115"/>
        </w:rPr>
        <w:t>Максаковский</w:t>
      </w:r>
      <w:proofErr w:type="spellEnd"/>
      <w:r w:rsidR="006A6B15">
        <w:rPr>
          <w:w w:val="115"/>
        </w:rPr>
        <w:t>,</w:t>
      </w:r>
      <w:r>
        <w:rPr>
          <w:w w:val="115"/>
        </w:rPr>
        <w:t xml:space="preserve"> В.П., Экономическая и социальная география мира: учебник для 10-11кл. общеобразовательных учреждений, М., Просвещение, 2014 г, -416 с.</w:t>
      </w:r>
    </w:p>
    <w:p w:rsidR="006A6B15" w:rsidRDefault="006A6B15" w:rsidP="006A6B15">
      <w:pPr>
        <w:spacing w:line="276" w:lineRule="auto"/>
        <w:jc w:val="both"/>
        <w:rPr>
          <w:u w:val="single"/>
        </w:rPr>
      </w:pPr>
    </w:p>
    <w:p w:rsidR="00645F32" w:rsidRPr="00645F32" w:rsidRDefault="00645F32" w:rsidP="006A6B15">
      <w:pPr>
        <w:spacing w:line="276" w:lineRule="auto"/>
        <w:jc w:val="both"/>
        <w:rPr>
          <w:u w:val="single"/>
        </w:rPr>
      </w:pPr>
      <w:r w:rsidRPr="00645F32">
        <w:rPr>
          <w:u w:val="single"/>
        </w:rPr>
        <w:t>Интернет-ресурсы:</w:t>
      </w:r>
    </w:p>
    <w:p w:rsidR="00645F32" w:rsidRPr="00FB0C9F" w:rsidRDefault="006A6B15" w:rsidP="006A6B15">
      <w:pPr>
        <w:pStyle w:val="ab"/>
        <w:numPr>
          <w:ilvl w:val="0"/>
          <w:numId w:val="7"/>
        </w:numPr>
        <w:spacing w:line="276" w:lineRule="auto"/>
        <w:ind w:left="426"/>
        <w:jc w:val="both"/>
      </w:pPr>
      <w:hyperlink r:id="rId9" w:history="1">
        <w:r w:rsidR="00645F32" w:rsidRPr="00FB0C9F">
          <w:t>www.</w:t>
        </w:r>
      </w:hyperlink>
      <w:r w:rsidR="00645F32" w:rsidRPr="00FB0C9F">
        <w:t xml:space="preserve">wikipedia.org (сайт Общедоступной </w:t>
      </w:r>
      <w:proofErr w:type="spellStart"/>
      <w:r w:rsidR="00645F32" w:rsidRPr="00FB0C9F">
        <w:t>мультиязычной</w:t>
      </w:r>
      <w:proofErr w:type="spellEnd"/>
      <w:r w:rsidR="00645F32" w:rsidRPr="00FB0C9F">
        <w:t xml:space="preserve"> универсальной интернет энциклопедии)</w:t>
      </w:r>
    </w:p>
    <w:p w:rsidR="00645F32" w:rsidRPr="006A6B15" w:rsidRDefault="006A6B15" w:rsidP="006A6B15">
      <w:pPr>
        <w:pStyle w:val="ab"/>
        <w:numPr>
          <w:ilvl w:val="0"/>
          <w:numId w:val="7"/>
        </w:numPr>
        <w:spacing w:line="276" w:lineRule="auto"/>
        <w:ind w:left="426"/>
        <w:jc w:val="both"/>
        <w:rPr>
          <w:lang w:val="en-US"/>
        </w:rPr>
      </w:pPr>
      <w:hyperlink r:id="rId10" w:history="1">
        <w:proofErr w:type="gramStart"/>
        <w:r w:rsidR="00645F32" w:rsidRPr="00FB0C9F">
          <w:rPr>
            <w:rStyle w:val="ae"/>
          </w:rPr>
          <w:t>www.faostat3.fao.org</w:t>
        </w:r>
      </w:hyperlink>
      <w:r w:rsidR="00645F32" w:rsidRPr="00FB0C9F">
        <w:t>(сайт Международной сельскохозяйственной и продовольственной организации при ООН (ФАО).</w:t>
      </w:r>
      <w:hyperlink r:id="rId11" w:history="1">
        <w:r w:rsidR="00645F32" w:rsidRPr="006A6B15">
          <w:rPr>
            <w:lang w:val="en-US"/>
          </w:rPr>
          <w:t>www.</w:t>
        </w:r>
      </w:hyperlink>
      <w:r w:rsidR="00645F32" w:rsidRPr="006A6B15">
        <w:rPr>
          <w:lang w:val="en-US"/>
        </w:rPr>
        <w:t xml:space="preserve"> minerals. </w:t>
      </w:r>
      <w:proofErr w:type="spellStart"/>
      <w:r w:rsidR="00645F32" w:rsidRPr="006A6B15">
        <w:rPr>
          <w:lang w:val="en-US"/>
        </w:rPr>
        <w:t>usgs</w:t>
      </w:r>
      <w:proofErr w:type="spellEnd"/>
      <w:r w:rsidR="00645F32" w:rsidRPr="006A6B15">
        <w:rPr>
          <w:lang w:val="en-US"/>
        </w:rPr>
        <w:t xml:space="preserve">. </w:t>
      </w:r>
      <w:proofErr w:type="spellStart"/>
      <w:r w:rsidR="00645F32" w:rsidRPr="006A6B15">
        <w:rPr>
          <w:lang w:val="en-US"/>
        </w:rPr>
        <w:t>gov</w:t>
      </w:r>
      <w:proofErr w:type="spellEnd"/>
      <w:r w:rsidR="00645F32" w:rsidRPr="006A6B15">
        <w:rPr>
          <w:lang w:val="en-US"/>
        </w:rPr>
        <w:t>/minerals/pubs/county (</w:t>
      </w:r>
      <w:proofErr w:type="spellStart"/>
      <w:r w:rsidR="00645F32" w:rsidRPr="00FB0C9F">
        <w:t>сайтГеологическойслужбыСША</w:t>
      </w:r>
      <w:proofErr w:type="spellEnd"/>
      <w:r w:rsidR="00645F32" w:rsidRPr="006A6B15">
        <w:rPr>
          <w:lang w:val="en-US"/>
        </w:rPr>
        <w:t>).</w:t>
      </w:r>
      <w:proofErr w:type="gramEnd"/>
    </w:p>
    <w:p w:rsidR="00645F32" w:rsidRPr="00FB0C9F" w:rsidRDefault="006A6B15" w:rsidP="006A6B15">
      <w:pPr>
        <w:pStyle w:val="ab"/>
        <w:numPr>
          <w:ilvl w:val="0"/>
          <w:numId w:val="7"/>
        </w:numPr>
        <w:spacing w:line="276" w:lineRule="auto"/>
        <w:ind w:left="426"/>
        <w:jc w:val="both"/>
      </w:pPr>
      <w:hyperlink r:id="rId12" w:history="1">
        <w:r w:rsidR="00645F32" w:rsidRPr="00FB0C9F">
          <w:rPr>
            <w:rStyle w:val="ae"/>
          </w:rPr>
          <w:t>www.school-collection.edu.ru</w:t>
        </w:r>
      </w:hyperlink>
      <w:r w:rsidR="00645F32" w:rsidRPr="00FB0C9F">
        <w:t>(«</w:t>
      </w:r>
      <w:proofErr w:type="gramStart"/>
      <w:r w:rsidR="00645F32" w:rsidRPr="00FB0C9F">
        <w:t>Единая</w:t>
      </w:r>
      <w:proofErr w:type="gramEnd"/>
      <w:r w:rsidR="00645F32" w:rsidRPr="00FB0C9F">
        <w:t xml:space="preserve"> коллекции цифровых образовательных ресурсов»). </w:t>
      </w:r>
    </w:p>
    <w:p w:rsidR="00645F32" w:rsidRPr="00FB0C9F" w:rsidRDefault="006A6B15" w:rsidP="006A6B15">
      <w:pPr>
        <w:pStyle w:val="ab"/>
        <w:numPr>
          <w:ilvl w:val="0"/>
          <w:numId w:val="7"/>
        </w:numPr>
        <w:spacing w:line="276" w:lineRule="auto"/>
        <w:ind w:left="426"/>
        <w:jc w:val="both"/>
      </w:pPr>
      <w:hyperlink r:id="rId13" w:history="1">
        <w:r w:rsidR="00645F32" w:rsidRPr="00FB0C9F">
          <w:t>www.</w:t>
        </w:r>
      </w:hyperlink>
      <w:r w:rsidR="00645F32" w:rsidRPr="00FB0C9F">
        <w:t>simvolika.rsl.ru (сайт «Гербы городов)</w:t>
      </w:r>
    </w:p>
    <w:p w:rsidR="00645F32" w:rsidRPr="00FB0C9F" w:rsidRDefault="00645F32" w:rsidP="006A6B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caps/>
        </w:rPr>
      </w:pPr>
    </w:p>
    <w:p w:rsidR="00645F32" w:rsidRPr="00FB0C9F" w:rsidRDefault="00645F32" w:rsidP="006A6B15">
      <w:pPr>
        <w:spacing w:line="276" w:lineRule="auto"/>
        <w:jc w:val="both"/>
        <w:rPr>
          <w:bCs/>
        </w:rPr>
      </w:pPr>
      <w:r w:rsidRPr="00FB0C9F">
        <w:rPr>
          <w:bCs/>
        </w:rPr>
        <w:t xml:space="preserve">Информационные образовательные ресурсы для обучения студентов-инвалидов и студентов с ОВЗ: Ресурсы АСУ </w:t>
      </w:r>
      <w:proofErr w:type="spellStart"/>
      <w:r w:rsidRPr="00FB0C9F">
        <w:rPr>
          <w:bCs/>
        </w:rPr>
        <w:t>Проколледж</w:t>
      </w:r>
      <w:proofErr w:type="spellEnd"/>
    </w:p>
    <w:p w:rsidR="008007D8" w:rsidRPr="00AF0699" w:rsidRDefault="008007D8">
      <w:bookmarkStart w:id="0" w:name="_GoBack"/>
      <w:bookmarkEnd w:id="0"/>
    </w:p>
    <w:sectPr w:rsidR="008007D8" w:rsidRPr="00AF0699" w:rsidSect="00AF0699">
      <w:footerReference w:type="even" r:id="rId14"/>
      <w:footerReference w:type="default" r:id="rId15"/>
      <w:pgSz w:w="11906" w:h="16838"/>
      <w:pgMar w:top="1134" w:right="567" w:bottom="567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A68" w:rsidRDefault="00CD0A68" w:rsidP="00F9060E">
      <w:r>
        <w:separator/>
      </w:r>
    </w:p>
  </w:endnote>
  <w:endnote w:type="continuationSeparator" w:id="0">
    <w:p w:rsidR="00CD0A68" w:rsidRDefault="00CD0A68" w:rsidP="00F90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A68" w:rsidRDefault="00395DC4" w:rsidP="00B218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D0A6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D0A68" w:rsidRDefault="00CD0A68" w:rsidP="00B2182D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09226"/>
    </w:sdtPr>
    <w:sdtEndPr/>
    <w:sdtContent>
      <w:p w:rsidR="00CD0A68" w:rsidRDefault="006A6B15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D0A68" w:rsidRDefault="00CD0A68" w:rsidP="00B2182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A68" w:rsidRDefault="00CD0A68" w:rsidP="00F9060E">
      <w:r>
        <w:separator/>
      </w:r>
    </w:p>
  </w:footnote>
  <w:footnote w:type="continuationSeparator" w:id="0">
    <w:p w:rsidR="00CD0A68" w:rsidRDefault="00CD0A68" w:rsidP="00F906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9C25E30"/>
    <w:multiLevelType w:val="hybridMultilevel"/>
    <w:tmpl w:val="41827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600A0"/>
    <w:multiLevelType w:val="hybridMultilevel"/>
    <w:tmpl w:val="BAB8D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BA03DD"/>
    <w:multiLevelType w:val="hybridMultilevel"/>
    <w:tmpl w:val="FFFFFFFF"/>
    <w:lvl w:ilvl="0" w:tplc="B73E60AE">
      <w:start w:val="1"/>
      <w:numFmt w:val="bullet"/>
      <w:lvlText w:val=""/>
      <w:lvlJc w:val="left"/>
      <w:pPr>
        <w:ind w:left="3144" w:hanging="284"/>
      </w:pPr>
      <w:rPr>
        <w:rFonts w:ascii="Symbol" w:eastAsia="Times New Roman" w:hAnsi="Symbol" w:hint="default"/>
        <w:color w:val="231F20"/>
        <w:w w:val="100"/>
        <w:sz w:val="21"/>
        <w:szCs w:val="21"/>
      </w:rPr>
    </w:lvl>
    <w:lvl w:ilvl="1" w:tplc="715A0260">
      <w:start w:val="1"/>
      <w:numFmt w:val="bullet"/>
      <w:lvlText w:val=""/>
      <w:lvlJc w:val="left"/>
      <w:pPr>
        <w:ind w:left="951" w:hanging="284"/>
      </w:pPr>
      <w:rPr>
        <w:rFonts w:ascii="Symbol" w:eastAsia="Times New Roman" w:hAnsi="Symbol" w:hint="default"/>
        <w:color w:val="231F20"/>
        <w:w w:val="100"/>
        <w:sz w:val="21"/>
        <w:szCs w:val="21"/>
      </w:rPr>
    </w:lvl>
    <w:lvl w:ilvl="2" w:tplc="76703D4C">
      <w:start w:val="1"/>
      <w:numFmt w:val="decimal"/>
      <w:lvlText w:val="%3."/>
      <w:lvlJc w:val="left"/>
      <w:pPr>
        <w:ind w:left="2211" w:hanging="344"/>
      </w:pPr>
      <w:rPr>
        <w:rFonts w:ascii="Arial" w:eastAsia="Times New Roman" w:hAnsi="Arial" w:hint="default"/>
        <w:color w:val="231F20"/>
        <w:w w:val="107"/>
        <w:sz w:val="28"/>
        <w:szCs w:val="28"/>
      </w:rPr>
    </w:lvl>
    <w:lvl w:ilvl="3" w:tplc="F4807742">
      <w:start w:val="1"/>
      <w:numFmt w:val="bullet"/>
      <w:lvlText w:val="•"/>
      <w:lvlJc w:val="left"/>
      <w:pPr>
        <w:ind w:left="3083" w:hanging="344"/>
      </w:pPr>
      <w:rPr>
        <w:rFonts w:hint="default"/>
      </w:rPr>
    </w:lvl>
    <w:lvl w:ilvl="4" w:tplc="79EE2512">
      <w:start w:val="1"/>
      <w:numFmt w:val="bullet"/>
      <w:lvlText w:val="•"/>
      <w:lvlJc w:val="left"/>
      <w:pPr>
        <w:ind w:left="3946" w:hanging="344"/>
      </w:pPr>
      <w:rPr>
        <w:rFonts w:hint="default"/>
      </w:rPr>
    </w:lvl>
    <w:lvl w:ilvl="5" w:tplc="AA86438E">
      <w:start w:val="1"/>
      <w:numFmt w:val="bullet"/>
      <w:lvlText w:val="•"/>
      <w:lvlJc w:val="left"/>
      <w:pPr>
        <w:ind w:left="4809" w:hanging="344"/>
      </w:pPr>
      <w:rPr>
        <w:rFonts w:hint="default"/>
      </w:rPr>
    </w:lvl>
    <w:lvl w:ilvl="6" w:tplc="06A42A62">
      <w:start w:val="1"/>
      <w:numFmt w:val="bullet"/>
      <w:lvlText w:val="•"/>
      <w:lvlJc w:val="left"/>
      <w:pPr>
        <w:ind w:left="5672" w:hanging="344"/>
      </w:pPr>
      <w:rPr>
        <w:rFonts w:hint="default"/>
      </w:rPr>
    </w:lvl>
    <w:lvl w:ilvl="7" w:tplc="5E08B9AA">
      <w:start w:val="1"/>
      <w:numFmt w:val="bullet"/>
      <w:lvlText w:val="•"/>
      <w:lvlJc w:val="left"/>
      <w:pPr>
        <w:ind w:left="6535" w:hanging="344"/>
      </w:pPr>
      <w:rPr>
        <w:rFonts w:hint="default"/>
      </w:rPr>
    </w:lvl>
    <w:lvl w:ilvl="8" w:tplc="3EBE7AA8">
      <w:start w:val="1"/>
      <w:numFmt w:val="bullet"/>
      <w:lvlText w:val="•"/>
      <w:lvlJc w:val="left"/>
      <w:pPr>
        <w:ind w:left="7399" w:hanging="344"/>
      </w:pPr>
      <w:rPr>
        <w:rFonts w:hint="default"/>
      </w:rPr>
    </w:lvl>
  </w:abstractNum>
  <w:abstractNum w:abstractNumId="4">
    <w:nsid w:val="6C9136AB"/>
    <w:multiLevelType w:val="hybridMultilevel"/>
    <w:tmpl w:val="E88CEE64"/>
    <w:lvl w:ilvl="0" w:tplc="0419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5">
    <w:nsid w:val="74FF3024"/>
    <w:multiLevelType w:val="hybridMultilevel"/>
    <w:tmpl w:val="1B469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6903A6"/>
    <w:multiLevelType w:val="hybridMultilevel"/>
    <w:tmpl w:val="E048D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1348"/>
    <w:rsid w:val="00046B6C"/>
    <w:rsid w:val="00046D4B"/>
    <w:rsid w:val="000E1584"/>
    <w:rsid w:val="001063E2"/>
    <w:rsid w:val="00126056"/>
    <w:rsid w:val="0013331A"/>
    <w:rsid w:val="001440C1"/>
    <w:rsid w:val="001803D6"/>
    <w:rsid w:val="001820D3"/>
    <w:rsid w:val="00223D30"/>
    <w:rsid w:val="00247369"/>
    <w:rsid w:val="00256AFE"/>
    <w:rsid w:val="00257038"/>
    <w:rsid w:val="002A5EBA"/>
    <w:rsid w:val="002C464C"/>
    <w:rsid w:val="002E68CF"/>
    <w:rsid w:val="002F15AD"/>
    <w:rsid w:val="003011F0"/>
    <w:rsid w:val="00322237"/>
    <w:rsid w:val="0036343F"/>
    <w:rsid w:val="00395DC4"/>
    <w:rsid w:val="003B363B"/>
    <w:rsid w:val="003C4F96"/>
    <w:rsid w:val="003E0043"/>
    <w:rsid w:val="003F6FCC"/>
    <w:rsid w:val="0040078E"/>
    <w:rsid w:val="00443C22"/>
    <w:rsid w:val="00476424"/>
    <w:rsid w:val="004A3094"/>
    <w:rsid w:val="004E0C6E"/>
    <w:rsid w:val="005019B4"/>
    <w:rsid w:val="00577DF0"/>
    <w:rsid w:val="005C0071"/>
    <w:rsid w:val="005D37F6"/>
    <w:rsid w:val="005E256B"/>
    <w:rsid w:val="005F72FB"/>
    <w:rsid w:val="00612C41"/>
    <w:rsid w:val="00622F5F"/>
    <w:rsid w:val="00625910"/>
    <w:rsid w:val="0062597F"/>
    <w:rsid w:val="0064557E"/>
    <w:rsid w:val="00645F32"/>
    <w:rsid w:val="006462D0"/>
    <w:rsid w:val="00653612"/>
    <w:rsid w:val="00676498"/>
    <w:rsid w:val="00694E5D"/>
    <w:rsid w:val="006A6B15"/>
    <w:rsid w:val="006D51E6"/>
    <w:rsid w:val="0077103E"/>
    <w:rsid w:val="007B2A55"/>
    <w:rsid w:val="007B35F3"/>
    <w:rsid w:val="007B502C"/>
    <w:rsid w:val="007D62ED"/>
    <w:rsid w:val="007E1348"/>
    <w:rsid w:val="008007D8"/>
    <w:rsid w:val="008036D0"/>
    <w:rsid w:val="00807F75"/>
    <w:rsid w:val="00836F82"/>
    <w:rsid w:val="00841D6B"/>
    <w:rsid w:val="008435A2"/>
    <w:rsid w:val="008C6146"/>
    <w:rsid w:val="008D3E80"/>
    <w:rsid w:val="008F01E7"/>
    <w:rsid w:val="008F4917"/>
    <w:rsid w:val="00932849"/>
    <w:rsid w:val="0095384C"/>
    <w:rsid w:val="009C1025"/>
    <w:rsid w:val="009E54F7"/>
    <w:rsid w:val="00A1584F"/>
    <w:rsid w:val="00A643E5"/>
    <w:rsid w:val="00A9642A"/>
    <w:rsid w:val="00AA26AD"/>
    <w:rsid w:val="00AA33E2"/>
    <w:rsid w:val="00AD10F7"/>
    <w:rsid w:val="00AF0699"/>
    <w:rsid w:val="00AF4795"/>
    <w:rsid w:val="00AF5A0E"/>
    <w:rsid w:val="00AF5B39"/>
    <w:rsid w:val="00B2182D"/>
    <w:rsid w:val="00B3242E"/>
    <w:rsid w:val="00B35BB8"/>
    <w:rsid w:val="00B447F5"/>
    <w:rsid w:val="00B50036"/>
    <w:rsid w:val="00B57FC6"/>
    <w:rsid w:val="00B66C52"/>
    <w:rsid w:val="00B913D6"/>
    <w:rsid w:val="00C0270E"/>
    <w:rsid w:val="00C63BE6"/>
    <w:rsid w:val="00C92878"/>
    <w:rsid w:val="00CA12E5"/>
    <w:rsid w:val="00CC48F3"/>
    <w:rsid w:val="00CD0A68"/>
    <w:rsid w:val="00D16133"/>
    <w:rsid w:val="00DA0C48"/>
    <w:rsid w:val="00DB56B5"/>
    <w:rsid w:val="00DE19A3"/>
    <w:rsid w:val="00DF49EF"/>
    <w:rsid w:val="00DF4D46"/>
    <w:rsid w:val="00E00BA6"/>
    <w:rsid w:val="00E30D72"/>
    <w:rsid w:val="00E50BF3"/>
    <w:rsid w:val="00EB2F37"/>
    <w:rsid w:val="00EC58D9"/>
    <w:rsid w:val="00F7553F"/>
    <w:rsid w:val="00F9060E"/>
    <w:rsid w:val="00FD42EF"/>
    <w:rsid w:val="00FD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1348"/>
    <w:pPr>
      <w:keepNext/>
      <w:autoSpaceDE w:val="0"/>
      <w:autoSpaceDN w:val="0"/>
      <w:ind w:firstLine="284"/>
      <w:outlineLvl w:val="0"/>
    </w:p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363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7E13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E134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7E1348"/>
    <w:pPr>
      <w:spacing w:after="120"/>
    </w:pPr>
  </w:style>
  <w:style w:type="character" w:customStyle="1" w:styleId="a4">
    <w:name w:val="Основной текст Знак"/>
    <w:basedOn w:val="a0"/>
    <w:link w:val="a3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uiPriority w:val="99"/>
    <w:rsid w:val="007E13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E1348"/>
  </w:style>
  <w:style w:type="paragraph" w:styleId="a9">
    <w:name w:val="header"/>
    <w:basedOn w:val="a"/>
    <w:link w:val="aa"/>
    <w:uiPriority w:val="99"/>
    <w:semiHidden/>
    <w:unhideWhenUsed/>
    <w:rsid w:val="00B57FC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57F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DE19A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CD0A6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D0A6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B363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ListParagraph1">
    <w:name w:val="List Paragraph1"/>
    <w:basedOn w:val="a"/>
    <w:uiPriority w:val="99"/>
    <w:rsid w:val="003B363B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paragraph" w:customStyle="1" w:styleId="12">
    <w:name w:val="Абзац списка1"/>
    <w:basedOn w:val="a"/>
    <w:uiPriority w:val="99"/>
    <w:rsid w:val="003B363B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character" w:styleId="ae">
    <w:name w:val="Hyperlink"/>
    <w:uiPriority w:val="99"/>
    <w:rsid w:val="00645F3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chool-collection.edu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faostat3.fao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5BBC0-7040-45F9-9EE1-2E9AE0DB6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1297</Words>
  <Characters>7397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ЗлатИК им.П.П.Аносова</Company>
  <LinksUpToDate>false</LinksUpToDate>
  <CharactersWithSpaces>8677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Администратор-ИВЦ</dc:creator>
  <cp:lastModifiedBy>Екатерина</cp:lastModifiedBy>
  <cp:revision>6</cp:revision>
  <cp:lastPrinted>2019-01-23T08:01:00Z</cp:lastPrinted>
  <dcterms:created xsi:type="dcterms:W3CDTF">2019-01-23T08:04:00Z</dcterms:created>
  <dcterms:modified xsi:type="dcterms:W3CDTF">2019-02-10T10:29:00Z</dcterms:modified>
</cp:coreProperties>
</file>